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0D6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1" w:lineRule="atLeast"/>
        <w:ind w:left="0" w:right="0" w:firstLine="3484" w:firstLineChars="964"/>
        <w:jc w:val="left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公告</w:t>
      </w:r>
    </w:p>
    <w:p w14:paraId="5646DE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1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18F83C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池州弘业房地产开发有限公司提出上林苑小区车位（库）增购公示申请，该小区尚有450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个产权车位（库）未售，根据《关于规范房地产开发项目车位（库）租售管理工作的通知》（池建房〔2018〕129号）规定，现就相关事项公告如下：</w:t>
      </w:r>
    </w:p>
    <w:p w14:paraId="4F9CB2F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一、公示期</w:t>
      </w:r>
    </w:p>
    <w:p w14:paraId="6AFB77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三个月（自2024年10月14日至2025年1月14日）。</w:t>
      </w:r>
    </w:p>
    <w:p w14:paraId="044D9F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二、车位（库）销售政策</w:t>
      </w:r>
    </w:p>
    <w:p w14:paraId="2A36FE6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公示期内，购房人按车位配置比例要求购买车位（库）。</w:t>
      </w:r>
    </w:p>
    <w:p w14:paraId="1729A0C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公示期后，购房人以车位配置比例为基础可增购1个车位（库）。</w:t>
      </w:r>
    </w:p>
    <w:p w14:paraId="16F7A52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联系方式：0566- 2310218       </w:t>
      </w:r>
    </w:p>
    <w:p w14:paraId="228C934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附件：上林苑小区地下车位（库）增购方案</w:t>
      </w:r>
    </w:p>
    <w:p w14:paraId="195B6B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314526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</w:t>
      </w:r>
    </w:p>
    <w:p w14:paraId="1D258DB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100" w:firstLineChars="17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池州市房地产管理处</w:t>
      </w:r>
    </w:p>
    <w:p w14:paraId="2DE340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 2024年10月12日</w:t>
      </w:r>
    </w:p>
    <w:p w14:paraId="09C12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7D60DAE-0A0C-4E38-A667-B58E13CC008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09B3086-423F-4C1F-9EC8-9FC5E6B806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AB5D513-6E21-42B6-A3E2-7DAE598F11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GRlMDNjNGQzNTE2ZjNiNTA2ZjU3M2EyMzM1NjgifQ=="/>
  </w:docVars>
  <w:rsids>
    <w:rsidRoot w:val="0D2E145F"/>
    <w:rsid w:val="0D2E145F"/>
    <w:rsid w:val="4FBA3587"/>
    <w:rsid w:val="68E3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266</Characters>
  <Lines>0</Lines>
  <Paragraphs>0</Paragraphs>
  <TotalTime>1</TotalTime>
  <ScaleCrop>false</ScaleCrop>
  <LinksUpToDate>false</LinksUpToDate>
  <CharactersWithSpaces>338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2024-09-12T07:08:00Z</dcterms:created>
  <dc:creator>永恒的红魔</dc:creator>
  <cp:lastModifiedBy>永恒的红魔</cp:lastModifiedBy>
  <dcterms:modified xsi:type="dcterms:W3CDTF">2024-10-11T00:59:49Z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AF001E5A16904DCBAFFCBE9D46AFABD0_11</vt:lpwstr>
  </property>
</Properties>
</file>